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Georgia" w:cs="Georgia" w:eastAsia="Georgia" w:hAnsi="Georgia"/>
          <w:color w:val="333333"/>
          <w:sz w:val="42"/>
          <w:szCs w:val="42"/>
        </w:rPr>
      </w:pPr>
      <w:bookmarkStart w:colFirst="0" w:colLast="0" w:name="_zdx7rtl5o7br" w:id="0"/>
      <w:bookmarkEnd w:id="0"/>
      <w:r w:rsidDel="00000000" w:rsidR="00000000" w:rsidRPr="00000000">
        <w:rPr>
          <w:rFonts w:ascii="Georgia" w:cs="Georgia" w:eastAsia="Georgia" w:hAnsi="Georgia"/>
          <w:color w:val="333333"/>
          <w:sz w:val="42"/>
          <w:szCs w:val="42"/>
          <w:rtl w:val="0"/>
        </w:rPr>
        <w:t xml:space="preserve">Black Lives Matter Supporter at Capitol Breach Said He ‘Brought My Megaphone to Instigate’ Trump Supporters: DOJ</w:t>
      </w:r>
    </w:p>
    <w:p w:rsidR="00000000" w:rsidDel="00000000" w:rsidP="00000000" w:rsidRDefault="00000000" w:rsidRPr="00000000" w14:paraId="00000002">
      <w:pPr>
        <w:shd w:fill="ffffff" w:val="clear"/>
        <w:rPr>
          <w:color w:val="1d222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color w:val="1d2228"/>
          <w:sz w:val="20"/>
          <w:szCs w:val="20"/>
        </w:rPr>
      </w:pPr>
      <w:r w:rsidDel="00000000" w:rsidR="00000000" w:rsidRPr="00000000">
        <w:rPr>
          <w:color w:val="1d2228"/>
          <w:sz w:val="20"/>
          <w:szCs w:val="20"/>
        </w:rPr>
        <w:drawing>
          <wp:inline distB="114300" distT="114300" distL="114300" distR="114300">
            <wp:extent cx="5943600" cy="356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1d2228"/>
          <w:sz w:val="20"/>
          <w:szCs w:val="20"/>
          <w:rtl w:val="0"/>
        </w:rPr>
        <w:t xml:space="preserve">Antifa and BLM in the crowd: John Sullivan recorded and sold Ashley Babbitts death footage. Attached is an agreement with CNN dated January 6th. </w:t>
      </w:r>
    </w:p>
    <w:p w:rsidR="00000000" w:rsidDel="00000000" w:rsidP="00000000" w:rsidRDefault="00000000" w:rsidRPr="00000000" w14:paraId="00000004">
      <w:pPr>
        <w:shd w:fill="ffffff" w:val="clear"/>
        <w:rPr>
          <w:color w:val="1d222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196ad4"/>
          <w:sz w:val="20"/>
          <w:szCs w:val="20"/>
          <w:u w:val="single"/>
        </w:rPr>
      </w:pPr>
      <w:hyperlink r:id="rId7">
        <w:r w:rsidDel="00000000" w:rsidR="00000000" w:rsidRPr="00000000">
          <w:rPr>
            <w:color w:val="196ad4"/>
            <w:sz w:val="20"/>
            <w:szCs w:val="20"/>
            <w:u w:val="single"/>
            <w:rtl w:val="0"/>
          </w:rPr>
          <w:t xml:space="preserve">https://theepochtim.es/2Soozvz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heepochtim.es/2Soozv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